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2A" w:rsidRPr="00787B5C" w:rsidRDefault="003F6B28" w:rsidP="002A00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002A" w:rsidRPr="00787B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2A" w:rsidRPr="00787B5C" w:rsidRDefault="00097942" w:rsidP="002A002A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РЕСПУБЛИКА КАРЕЛИЯ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 xml:space="preserve">МУНИЦИПАЛЬНОЕ ОБРАЗОВАНИЕ 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>«ЛУУСАЛМСКОЕ СЕЛЬСКОЕ ПОСЕЛЕНИЕ»</w:t>
      </w: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02A" w:rsidRPr="00787B5C" w:rsidRDefault="002A002A" w:rsidP="002A002A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АДМИНИСТРАЦИЯ ЛУУСАЛМСКОГО СЕЛЬСКОГО ПОСЕЛЕНИЯ</w:t>
      </w:r>
    </w:p>
    <w:p w:rsidR="002A002A" w:rsidRPr="00787B5C" w:rsidRDefault="002A002A" w:rsidP="002A002A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2A002A" w:rsidRPr="00787B5C" w:rsidRDefault="002A002A" w:rsidP="002A002A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  <w:r w:rsidRPr="00787B5C">
        <w:rPr>
          <w:rFonts w:ascii="Times New Roman" w:hAnsi="Times New Roman"/>
          <w:b/>
          <w:sz w:val="28"/>
          <w:szCs w:val="24"/>
        </w:rPr>
        <w:t xml:space="preserve">                            ПОСТАНОВЛЕНИЕ</w:t>
      </w:r>
    </w:p>
    <w:p w:rsidR="002A002A" w:rsidRPr="00787B5C" w:rsidRDefault="00692900" w:rsidP="002A002A">
      <w:pPr>
        <w:spacing w:after="0" w:line="360" w:lineRule="auto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от 10.11.2017 г. № 36</w:t>
      </w:r>
      <w:r w:rsidR="002A002A" w:rsidRPr="00787B5C">
        <w:rPr>
          <w:rFonts w:ascii="Times New Roman" w:hAnsi="Times New Roman"/>
          <w:bCs/>
          <w:sz w:val="20"/>
          <w:szCs w:val="24"/>
        </w:rPr>
        <w:t xml:space="preserve"> - П</w:t>
      </w:r>
    </w:p>
    <w:p w:rsidR="002A002A" w:rsidRPr="00787B5C" w:rsidRDefault="002A002A" w:rsidP="002A002A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787B5C">
        <w:rPr>
          <w:rFonts w:ascii="Times New Roman" w:hAnsi="Times New Roman"/>
          <w:bCs/>
          <w:sz w:val="18"/>
          <w:szCs w:val="18"/>
        </w:rPr>
        <w:t xml:space="preserve">п. Луусалми </w:t>
      </w: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2900">
        <w:rPr>
          <w:rFonts w:ascii="Times New Roman" w:hAnsi="Times New Roman"/>
          <w:sz w:val="20"/>
          <w:szCs w:val="20"/>
        </w:rPr>
        <w:t xml:space="preserve">Об утверждении Положения о Комиссии </w:t>
      </w:r>
    </w:p>
    <w:p w:rsid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2900">
        <w:rPr>
          <w:rFonts w:ascii="Times New Roman" w:hAnsi="Times New Roman"/>
          <w:sz w:val="20"/>
          <w:szCs w:val="20"/>
        </w:rPr>
        <w:t>по зем</w:t>
      </w:r>
      <w:r>
        <w:rPr>
          <w:rFonts w:ascii="Times New Roman" w:hAnsi="Times New Roman"/>
          <w:sz w:val="20"/>
          <w:szCs w:val="20"/>
        </w:rPr>
        <w:t>лепользованию и застройки Луусалмского</w:t>
      </w: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2900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решением Совета Луусалмского сельского поселения</w:t>
      </w:r>
      <w:r w:rsidR="00E21E56" w:rsidRPr="00417FE5">
        <w:rPr>
          <w:sz w:val="24"/>
          <w:szCs w:val="24"/>
        </w:rPr>
        <w:t xml:space="preserve"> </w:t>
      </w:r>
      <w:r w:rsidR="00E21E56" w:rsidRPr="00417FE5">
        <w:rPr>
          <w:rFonts w:ascii="Times New Roman" w:hAnsi="Times New Roman"/>
          <w:sz w:val="24"/>
          <w:szCs w:val="24"/>
        </w:rPr>
        <w:t>от 20.08.2013 г. № II-XXXX- 167 «</w:t>
      </w:r>
      <w:r w:rsidR="00097942">
        <w:rPr>
          <w:rFonts w:ascii="Times New Roman" w:hAnsi="Times New Roman"/>
          <w:sz w:val="24"/>
          <w:szCs w:val="24"/>
        </w:rPr>
        <w:t xml:space="preserve">Об утверждении генерального </w:t>
      </w:r>
      <w:r w:rsidR="00E21E56" w:rsidRPr="00417FE5">
        <w:rPr>
          <w:rFonts w:ascii="Times New Roman" w:hAnsi="Times New Roman"/>
          <w:sz w:val="24"/>
          <w:szCs w:val="24"/>
        </w:rPr>
        <w:t>плана и правил землепользования Луусалмского сельского поселения»</w:t>
      </w:r>
      <w:r w:rsidRPr="00417FE5">
        <w:rPr>
          <w:rFonts w:ascii="Times New Roman" w:hAnsi="Times New Roman"/>
          <w:sz w:val="24"/>
          <w:szCs w:val="24"/>
        </w:rPr>
        <w:t>, в целях реализации полномочий комиссии по землепользованию и застройке Луусалмского сельского поселения по применению Правил землепользования и застройки,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 xml:space="preserve"> </w:t>
      </w:r>
    </w:p>
    <w:p w:rsidR="00692900" w:rsidRPr="00097942" w:rsidRDefault="003F6B28" w:rsidP="0069290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 xml:space="preserve">1. Утвердить прилагаемое Положение о комиссии по землепользованию и застройке Луусалмского сельского поселения. 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2. Утвердить прилагаемый состав комиссии по землепользованию и застройке Луусалмского сельского поселения.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 xml:space="preserve">3. Обеспечить размещение раздела "Комиссия по землепользованию и застройке Луусалмского сельского поселения на официальном сайте администрации Луусалмского </w:t>
      </w:r>
      <w:r w:rsidR="00097942" w:rsidRPr="00417FE5">
        <w:rPr>
          <w:rFonts w:ascii="Times New Roman" w:hAnsi="Times New Roman"/>
          <w:sz w:val="24"/>
          <w:szCs w:val="24"/>
        </w:rPr>
        <w:t>поселения в</w:t>
      </w:r>
      <w:r w:rsidRPr="00417FE5">
        <w:rPr>
          <w:rFonts w:ascii="Times New Roman" w:hAnsi="Times New Roman"/>
          <w:sz w:val="24"/>
          <w:szCs w:val="24"/>
        </w:rPr>
        <w:t xml:space="preserve"> сети Интернет. </w:t>
      </w:r>
    </w:p>
    <w:p w:rsidR="00417FE5" w:rsidRPr="00417FE5" w:rsidRDefault="00417FE5" w:rsidP="00417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 xml:space="preserve">4.Настоящее постановление подлежит опубликованию в официальном бюллетене «Вестник муниципального образования» и размещению на официальном сайте поселения </w:t>
      </w:r>
    </w:p>
    <w:p w:rsidR="00417FE5" w:rsidRPr="00417FE5" w:rsidRDefault="00417FE5" w:rsidP="00417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  <w:r w:rsidRPr="00417FE5">
        <w:rPr>
          <w:rFonts w:ascii="Times New Roman" w:hAnsi="Times New Roman"/>
          <w:sz w:val="24"/>
          <w:szCs w:val="24"/>
        </w:rPr>
        <w:tab/>
      </w:r>
    </w:p>
    <w:p w:rsidR="00692900" w:rsidRPr="00417FE5" w:rsidRDefault="00417FE5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6</w:t>
      </w:r>
      <w:r w:rsidR="00692900" w:rsidRPr="00417FE5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опубликования. </w:t>
      </w:r>
    </w:p>
    <w:p w:rsidR="00692900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FE5" w:rsidRDefault="00417FE5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FE5" w:rsidRPr="00417FE5" w:rsidRDefault="00417FE5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Глава Луусалмского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И.М.Мартинкиян</w:t>
      </w:r>
    </w:p>
    <w:p w:rsidR="00692900" w:rsidRPr="00417FE5" w:rsidRDefault="00692900" w:rsidP="00692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E5">
        <w:rPr>
          <w:rFonts w:ascii="Times New Roman" w:hAnsi="Times New Roman"/>
          <w:sz w:val="24"/>
          <w:szCs w:val="24"/>
        </w:rPr>
        <w:t xml:space="preserve"> </w:t>
      </w: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6929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7942" w:rsidRDefault="00097942" w:rsidP="000979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2900" w:rsidRPr="00692900" w:rsidRDefault="00692900" w:rsidP="0009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900">
        <w:rPr>
          <w:rFonts w:ascii="Times New Roman" w:hAnsi="Times New Roman"/>
          <w:b/>
          <w:sz w:val="24"/>
          <w:szCs w:val="24"/>
        </w:rPr>
        <w:lastRenderedPageBreak/>
        <w:t>Положение</w:t>
      </w:r>
    </w:p>
    <w:p w:rsidR="00692900" w:rsidRPr="00692900" w:rsidRDefault="00692900" w:rsidP="0009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900">
        <w:rPr>
          <w:rFonts w:ascii="Times New Roman" w:hAnsi="Times New Roman"/>
          <w:b/>
          <w:sz w:val="24"/>
          <w:szCs w:val="24"/>
        </w:rPr>
        <w:t>по землеполь</w:t>
      </w:r>
      <w:r>
        <w:rPr>
          <w:rFonts w:ascii="Times New Roman" w:hAnsi="Times New Roman"/>
          <w:b/>
          <w:sz w:val="24"/>
          <w:szCs w:val="24"/>
        </w:rPr>
        <w:t>зованию и застройке Луусалмского</w:t>
      </w:r>
      <w:r w:rsidRPr="0069290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1. Общие положения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1.1. Комиссия по землеполь</w:t>
      </w:r>
      <w:r w:rsidR="00E21E56" w:rsidRPr="00097942">
        <w:rPr>
          <w:rFonts w:ascii="Times New Roman" w:hAnsi="Times New Roman"/>
        </w:rPr>
        <w:t>зованию и застройке Л</w:t>
      </w:r>
      <w:r w:rsidRPr="00097942">
        <w:rPr>
          <w:rFonts w:ascii="Times New Roman" w:hAnsi="Times New Roman"/>
        </w:rPr>
        <w:t>уусалмского сельского поселения (далее - Комиссия) создана в целях обеспечения применения и реализации Правил землепользования и застройки Луусалмского сельского поселения, а также организации и проведения</w:t>
      </w:r>
      <w:r w:rsidR="00097942" w:rsidRPr="00097942">
        <w:rPr>
          <w:rFonts w:ascii="Times New Roman" w:hAnsi="Times New Roman"/>
        </w:rPr>
        <w:t xml:space="preserve"> публичных слушаний по вопросам </w:t>
      </w:r>
      <w:r w:rsidRPr="00097942">
        <w:rPr>
          <w:rFonts w:ascii="Times New Roman" w:hAnsi="Times New Roman"/>
        </w:rPr>
        <w:t xml:space="preserve">градостроительной деятельности в соответствии с Правилами землепользования и застройки Луусалмского сельского поселения (далее - Правила).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1.2. Комиссия осуществляет свою деятельность в соответствии с Градостроительным кодексом Российской </w:t>
      </w:r>
      <w:r w:rsidR="00097942" w:rsidRPr="00097942">
        <w:rPr>
          <w:rFonts w:ascii="Times New Roman" w:hAnsi="Times New Roman"/>
        </w:rPr>
        <w:t>Федерации, Законом</w:t>
      </w:r>
      <w:r w:rsidRPr="00097942">
        <w:rPr>
          <w:rFonts w:ascii="Times New Roman" w:hAnsi="Times New Roman"/>
        </w:rPr>
        <w:t xml:space="preserve"> Республики Карелия от 02.11.2012 года № 1644-ЗРК «О некоторых вопросах градостроительной деятельности в Республике Карелия».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2. Статус и состав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2.1. Комиссия является специально созданным постоянно действующим консультативным органом при Главе Луусалмского сельского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2.2. Комиссия создается и прекращает свою деятельность постановлением администрации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2.3. Порядок деятельности Комиссии определяется регламентом Комиссии, утвержденным постановлением администрации Луусалмского</w:t>
      </w:r>
      <w:r w:rsidR="00097942" w:rsidRPr="00097942">
        <w:rPr>
          <w:rFonts w:ascii="Times New Roman" w:hAnsi="Times New Roman"/>
        </w:rPr>
        <w:t xml:space="preserve"> сельского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2.4. Комиссия состоит из председателя, заместителя председателя, секретаря и членов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2.5. Персональный состав Комиссии утверждается постановлением администрации Луусалмского сельского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3. Задачи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3.1. Задачами Комиссии являются: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1) решение правовых и организационно-технических вопросов применения, подготовки изменений в Правила;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2) обеспечение в пределах своей компетенции прав и законных интересов физических и юридических лиц в области землепользования и застройки, в том числе правообладателей земельных участков и объектов капитального строительства, органов местного самоуправления, сообщества в целом;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3) предупреждение конфликтных ситуаций в области землепользования и застройки путем обеспечения открытости и доступности информации по вопросам, входящим в компетенцию Комиссии;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4) обеспечение функционирования эффективной системы взаимоотношений и сбалансированного учета интересов участников градостроительного процесса, совершенствование процедур деятельности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5) подготовка требований к материалам и документам, рассматриваемым Комиссией;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6) обеспечение возможности досудебного урегулирования споров, широкого участия общественности в обсуждении вопросов, находящихся в компетенции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7) доведение до сведения всех заинтересованных лиц принципов, механизмов и последствий применения института градостроительного зонирования путем </w:t>
      </w:r>
      <w:r w:rsidR="00097942" w:rsidRPr="00097942">
        <w:rPr>
          <w:rFonts w:ascii="Times New Roman" w:hAnsi="Times New Roman"/>
        </w:rPr>
        <w:t>привлечения жителей</w:t>
      </w:r>
      <w:r w:rsidRPr="00097942">
        <w:rPr>
          <w:rFonts w:ascii="Times New Roman" w:hAnsi="Times New Roman"/>
        </w:rPr>
        <w:t xml:space="preserve"> к активному участию в принятии решений о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4. Полномочия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4.1. Комиссия осуществляет следующие функции: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1) обеспечивает рассмотрение проектов предложений о внесении изменений </w:t>
      </w:r>
      <w:r w:rsidR="00097942" w:rsidRPr="00097942">
        <w:rPr>
          <w:rFonts w:ascii="Times New Roman" w:hAnsi="Times New Roman"/>
        </w:rPr>
        <w:t>в Правила</w:t>
      </w:r>
      <w:r w:rsidRPr="00097942">
        <w:rPr>
          <w:rFonts w:ascii="Times New Roman" w:hAnsi="Times New Roman"/>
        </w:rPr>
        <w:t xml:space="preserve">, подготавливаемых по инициативе органов местного </w:t>
      </w:r>
      <w:r w:rsidR="00097942" w:rsidRPr="00097942">
        <w:rPr>
          <w:rFonts w:ascii="Times New Roman" w:hAnsi="Times New Roman"/>
        </w:rPr>
        <w:t>самоуправления на</w:t>
      </w:r>
      <w:r w:rsidRPr="00097942">
        <w:rPr>
          <w:rFonts w:ascii="Times New Roman" w:hAnsi="Times New Roman"/>
        </w:rPr>
        <w:t xml:space="preserve"> этапе, предшествующем проведению публичных слушаний, а также в случае внесения изменений без проведения </w:t>
      </w:r>
      <w:r w:rsidR="00097942" w:rsidRPr="00097942">
        <w:rPr>
          <w:rFonts w:ascii="Times New Roman" w:hAnsi="Times New Roman"/>
        </w:rPr>
        <w:t>публичных слушаний</w:t>
      </w:r>
      <w:r w:rsidRPr="00097942">
        <w:rPr>
          <w:rFonts w:ascii="Times New Roman" w:hAnsi="Times New Roman"/>
        </w:rPr>
        <w:t>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2) обеспечивает гласность при подготовке проекта о внесении изменений в Правила, в том числе </w:t>
      </w:r>
      <w:r w:rsidR="00097942" w:rsidRPr="00097942">
        <w:rPr>
          <w:rFonts w:ascii="Times New Roman" w:hAnsi="Times New Roman"/>
        </w:rPr>
        <w:t>путем предоставления</w:t>
      </w:r>
      <w:r w:rsidRPr="00097942">
        <w:rPr>
          <w:rFonts w:ascii="Times New Roman" w:hAnsi="Times New Roman"/>
        </w:rPr>
        <w:t xml:space="preserve"> всем заинтересованным лицам возможности доступа на публичные слушания, а также возможности выражения мнения по обсуждаемым вопросам;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3) обеспечивает организацию и проведение публичных слушаний по отдельным вопросам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градостроительной деятельности, а именно: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 внесении изменений в Правила,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 предоставлении разрешений на условно разрешенный вид использования земельных участков и объектов капитального строительства,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по вопросам отклонения от предельных параметров разрешенного строительства, реконструкции объектов капитального строительства.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lastRenderedPageBreak/>
        <w:t xml:space="preserve">4.2. В целях реализации полномочий в установленной сфере деятельности Комиссия имеет право: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осуществлять мероприятия, принимать решения с учетом требований действующего законодательства, направленные на реализацию полномочий по подготовке проекта о внесении изменений в Правила и реализации Правил, по организации и проведению публичных слушаний по вопросам, находящимся в компетенции Комиссии;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определять перечень необходимых мероприятий в целях организации и проведения публичных слушаний по вопросам компетенции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давать обязательные для исполнения указания органам, уполномоченным на проведение публичных слушаний, по вопросам градостроительной деятельности;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запрашивать у государственных, муниципальных органов и организаций, у специализированных организаций заключения, иные документы и материалы, относящиеся к рассматриваемым на заседаниях (в том числе проводимых в форме публичных слушаний) вопросам;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обращаться к Главе Луусалмского сельского поселения, Главе администрации Калевальского муниципального района, Главе Калевальского муниципального района с предложениями, связанными с подготовкой, согласованием, проведением публичных слушаний по проекту о внесении изменений в Правила, по реализации Правил, по другим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давать рекомендации администрации Луусалмского сельского поселения, уполномоченному в области градостроительной деятельности, должностным лицам по вопросам подготовки, согласования, установления порядка организации и регламента проведения публичных слушаний по проекту о внесении изменений в Правила и реализации Правил, иным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</w:t>
      </w:r>
      <w:r w:rsidR="00097942" w:rsidRPr="00097942">
        <w:rPr>
          <w:rFonts w:ascii="Times New Roman" w:hAnsi="Times New Roman"/>
        </w:rPr>
        <w:t>и реализации</w:t>
      </w:r>
      <w:r w:rsidRPr="00097942">
        <w:rPr>
          <w:rFonts w:ascii="Times New Roman" w:hAnsi="Times New Roman"/>
        </w:rPr>
        <w:t xml:space="preserve"> Правил;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привлекать специалистов, независимых экспертов к работе по подготовке соответствующих рекомендаций;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публиковать материалы о своей деятельности, в том числе путем размещения на официальных сайтах администрации Луусалмского сельского поселения;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в соответствии с порядком и сроками проведения работ по подготовке проекта о внесении изменений в Правила направлять председателю Комиссии соответствующие предложения по выполнению работ;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подводить итоги выполненных работ;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осуществлять иные права, связанные с подготовкой проекта о внесении изменений в Правила и их применением по вопросам, входящим в компетенцию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5. Полномочия председателя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Председатель Комиссии осуществляет следующие функции: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осуществляет общее руководство деятельностью Комиссии, определяет перечень, сроки и порядок рассмотрения вопросов на заседаниях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распределяет обязанности между членами Комиссии по рассмотрению вопросов, поставленных в обращениях заинтересованных лиц;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подписывает протоколы заседаний Комиссии и другие документы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определяет наименования и состав рабочих </w:t>
      </w:r>
      <w:r w:rsidR="00097942" w:rsidRPr="00097942">
        <w:rPr>
          <w:rFonts w:ascii="Times New Roman" w:hAnsi="Times New Roman"/>
        </w:rPr>
        <w:t>групп, согласительных</w:t>
      </w:r>
      <w:r w:rsidRPr="00097942">
        <w:rPr>
          <w:rFonts w:ascii="Times New Roman" w:hAnsi="Times New Roman"/>
        </w:rPr>
        <w:t xml:space="preserve"> комиссий по досудебному урегулированию конфликтных ситуаций в области землепользования и застройки, по вопросам </w:t>
      </w:r>
      <w:r w:rsidR="00097942" w:rsidRPr="00097942">
        <w:rPr>
          <w:rFonts w:ascii="Times New Roman" w:hAnsi="Times New Roman"/>
        </w:rPr>
        <w:t>применения Правил</w:t>
      </w:r>
      <w:r w:rsidRPr="00097942">
        <w:rPr>
          <w:rFonts w:ascii="Times New Roman" w:hAnsi="Times New Roman"/>
        </w:rPr>
        <w:t xml:space="preserve">, утверждает порядок их работы, за исключением утвержденных постановлением администрации поселения;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представляет на рассмотрение главы администрации поселения предложения и проекты нормативных правовых актов по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представляет на рассмотрение главы администрации поселения проект о внесении изменений в Правила, рекомендации Комиссии о результатах публичных слушаний по вопросам, входящим в компетенцию Комиссии, с приложением проектов решений по заявлениям, выносимым для обсуждения на публичных слушаниях;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проводит заседания Комиссии,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утверждает заключения о результатах публичных слушаний по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утверждает формы документов, положений о рабочих группах в форме решений председателя Комиссии;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lastRenderedPageBreak/>
        <w:t xml:space="preserve">- осуществляет другие функции.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6. Полномочия заместителя председателя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6.1. Заместитель председателя Комиссии назначается Председателем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6.2. Заместитель председателя осуществляет следующие функции: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выполняет отдельные поручения председателя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осуществляет полномочия председателя Комиссии в период его временного отсутствия; - обеспечивает: работу Комиссии и необходимое взаимодействие Комиссии с функциональными и территориальными органами, организациями, участвующими в подготовке и реализации Правил, общественными организациями и другими заинтересованными лицами; организацию деятельности органа, уполномоченного в области градостроительной деятельности; прием заявок от физических и юридических лиц на проведение публичных слушаний по вопросам, входящим в компетенцию Комиссии; подготовку плана проведения публичных слушаний по вопросам, входящим в компетенцию Комиссии; подготовку сметы расходов по деятельности Комиссии и по проведению публичных слушаний по вопросам, входящим в компетенцию Комиссии,  подготовку и организацию проведения публичных слушаний по вопросам, входящим в компетенцию Комиссии; опубликование заключения о результатах публичных слушаний; направление главе администрации  поселения, иным лицам в соответствии с установленными  требованиями рекомендаций Комиссии о результатах публичных слушаний по вопросам, входящим в компетенцию Комиссии,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6.3. В целях реализации полномочий заместитель председателя Комиссии вправе: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осуществлять подготовку и направление председателю Комиссии предложений по координации работ по подготовке проекта о внесении изменений в Правила, проведению публичных слушаний по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обеспечивать подготовку и представление проектов форм документов на утверждение председателю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осуществлять иные права, связанные с подготовкой проекта о внесении изменений в Правила, их применения и реализации, проведением публичных слушаний, деятельностью Комиссии,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7. Функции секретаря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7.1. Секретарь Комиссии является </w:t>
      </w:r>
      <w:r w:rsidR="00D65582" w:rsidRPr="00097942">
        <w:rPr>
          <w:rFonts w:ascii="Times New Roman" w:hAnsi="Times New Roman"/>
        </w:rPr>
        <w:t>специалистом администрации Луусалмского</w:t>
      </w:r>
      <w:r w:rsidRPr="00097942">
        <w:rPr>
          <w:rFonts w:ascii="Times New Roman" w:hAnsi="Times New Roman"/>
        </w:rPr>
        <w:t xml:space="preserve"> сельского поселения.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7.2. Секретарь Комиссии: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обеспечивает взаимодействие органа, уполномоченного в области градостроительной деятельности, с председателем Комиссии, членами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принимает меры по организационному обеспечению деятельности </w:t>
      </w:r>
      <w:r w:rsidR="00097942" w:rsidRPr="00097942">
        <w:rPr>
          <w:rFonts w:ascii="Times New Roman" w:hAnsi="Times New Roman"/>
        </w:rPr>
        <w:t>Комиссии, осуществляет</w:t>
      </w:r>
      <w:r w:rsidRPr="00097942">
        <w:rPr>
          <w:rFonts w:ascii="Times New Roman" w:hAnsi="Times New Roman"/>
        </w:rPr>
        <w:t xml:space="preserve"> информационное и методическое обеспечение Комиссии;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обеспечивает подготовку запросов, других материалов и документов, касающихся выполнения задач и полномочий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обеспечивает направление материалов членам Комиссии, формирует повестку заседания Комиссии и направляет на утверждение председателю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ведет протоколы заседаний Комиссии, обеспечивает их хранение в установленном </w:t>
      </w:r>
      <w:r w:rsidR="00097942" w:rsidRPr="00097942">
        <w:rPr>
          <w:rFonts w:ascii="Times New Roman" w:hAnsi="Times New Roman"/>
        </w:rPr>
        <w:t>порядке;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обеспечивает оформление и рассылку решений, выписок из решений, а также других документов;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выполняет поручения председателя и заместителя председателя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организует контроль за исполнением решений Комиссии;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осуществляет другие функции.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8. Обязанности и права члена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8.1. Обязанности члена Комиссии: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участвует в рассмотрении вопросов, входящих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участвует в голосовании при принятии решений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вносит предложения по рассматриваемым на заседаниях Комиссии вопросам, входящим в компетенцию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знакомится с нормативными правовыми актами, информационными и справочными материалами по вопросам деятельности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осуществляет иные полномочия.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8.2. В целях реализации полномочий имеет право: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- вносить предложения по урегулированию конфликтных ситуаций по вопросам применения Правил,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lastRenderedPageBreak/>
        <w:t xml:space="preserve">- выражать особое мнение в письменной форме с изложением аргументов в случае несогласия с решениями Комиссии;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- участвовать в работе согласительных комиссий по урегулированию конфликтных ситуаций в случае включения в состав.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 Проведение заседаний Комиссии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9.1. Комиссия осуществляет свою деятельность в форме заседаний, в том числе проводимых в форме публичных слушаний.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9.2. Члены Комиссии уведомляются о месте, дате и времени проведения заседания Комиссии повесткой, подписанной председателем Комиссии или заместителем председателя.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9.3. Заседания Комиссии ведет председатель Комиссии или заместитель председателя. В случае отсутствия председателя Комиссии и его заместителя заседание ведет член Комиссии, письменно уполномоченный на это решением председателя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9.4. Комиссия правомочна принимать решения (имеет кворум), если в заседании принимают личное участие не менее половины общего числа членов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9.5. Члены Комиссии участвуют в заседаниях лично, без права замены.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9.6. Периодичность проведения заседаний Комиссии определяется регламентом ее деятельности, планом работы Комиссии, утвержденным председателем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9.7. На заседания Комиссии по приглашению председателя Комиссии могут приглашаться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представители органов государственной власти, органов </w:t>
      </w:r>
      <w:r w:rsidR="00097942" w:rsidRPr="00097942">
        <w:rPr>
          <w:rFonts w:ascii="Times New Roman" w:hAnsi="Times New Roman"/>
        </w:rPr>
        <w:t>местного самоуправления</w:t>
      </w:r>
      <w:r w:rsidRPr="00097942">
        <w:rPr>
          <w:rFonts w:ascii="Times New Roman" w:hAnsi="Times New Roman"/>
        </w:rPr>
        <w:t xml:space="preserve">, общественных объединений, иных организаций, физические лица и их представители.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В случае если земельные участки и объекты капитального строительства, по поводу которых Комиссией принимаются соответствующие решения, имеют общую границу с иными муниципальными образованиями, то на заседания Комиссии приглашаются представители соответствующих муниципальных образований. Указанные представители не вправе участвовать в принятии решений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 Принятие решений Комиссией: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10.1. Решения Комиссии принимаются большинства голосов от числа присутствующих и подавших письменные мнения членов Комиссии.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10.2. В случае отсутствия на заседании член Комиссии вправе изложить свое мнение по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рассматриваемым вопросам в письменной форме, которое оглашается на заседании и приобщается к протоколу заседания.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10.3.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10.4. Итоги каждого заседания Комиссии оформляются </w:t>
      </w:r>
      <w:r w:rsidR="00097942" w:rsidRPr="00097942">
        <w:rPr>
          <w:rFonts w:ascii="Times New Roman" w:hAnsi="Times New Roman"/>
        </w:rPr>
        <w:t>протоколом, который</w:t>
      </w:r>
      <w:r w:rsidRPr="00097942">
        <w:rPr>
          <w:rFonts w:ascii="Times New Roman" w:hAnsi="Times New Roman"/>
        </w:rPr>
        <w:t xml:space="preserve"> подписывается председательствующим на заседании Комиссии. К протоколу могут прилагаться документы, связанные с темой заседания.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10.5. Рекомендации, принятые Комиссией по вопросам, входящим в ее компетенцию, направляются главе администрации поселения для принятия соответствующих решений.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11. Финансовое и материально-техническое обеспечение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деятельности Комиссии: 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11.1. Техническое обеспечение деятельности Комиссии осуществляет администрация поселения;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11.2. Техническую организацию работы Комиссии обеспечивает заместитель председателя Комиссии.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</w:p>
    <w:p w:rsidR="00692900" w:rsidRPr="00097942" w:rsidRDefault="00692900" w:rsidP="00906C43">
      <w:pPr>
        <w:spacing w:after="0" w:line="240" w:lineRule="auto"/>
        <w:jc w:val="center"/>
        <w:rPr>
          <w:rFonts w:ascii="Times New Roman" w:hAnsi="Times New Roman"/>
          <w:b/>
        </w:rPr>
      </w:pPr>
      <w:r w:rsidRPr="00097942">
        <w:rPr>
          <w:rFonts w:ascii="Times New Roman" w:hAnsi="Times New Roman"/>
          <w:b/>
        </w:rPr>
        <w:t>СОСТАВ</w:t>
      </w:r>
      <w:bookmarkStart w:id="0" w:name="_GoBack"/>
      <w:bookmarkEnd w:id="0"/>
    </w:p>
    <w:p w:rsidR="00692900" w:rsidRPr="00097942" w:rsidRDefault="00097942" w:rsidP="00097942">
      <w:pPr>
        <w:spacing w:after="0" w:line="240" w:lineRule="auto"/>
        <w:jc w:val="center"/>
        <w:rPr>
          <w:rFonts w:ascii="Times New Roman" w:hAnsi="Times New Roman"/>
        </w:rPr>
      </w:pPr>
      <w:r w:rsidRPr="00097942">
        <w:rPr>
          <w:rFonts w:ascii="Times New Roman" w:hAnsi="Times New Roman"/>
        </w:rPr>
        <w:t>к</w:t>
      </w:r>
      <w:r w:rsidR="00692900" w:rsidRPr="00097942">
        <w:rPr>
          <w:rFonts w:ascii="Times New Roman" w:hAnsi="Times New Roman"/>
        </w:rPr>
        <w:t>омиссии по землепольз</w:t>
      </w:r>
      <w:r w:rsidR="00D65582" w:rsidRPr="00097942">
        <w:rPr>
          <w:rFonts w:ascii="Times New Roman" w:hAnsi="Times New Roman"/>
        </w:rPr>
        <w:t xml:space="preserve">ованию и </w:t>
      </w:r>
      <w:r w:rsidRPr="00097942">
        <w:rPr>
          <w:rFonts w:ascii="Times New Roman" w:hAnsi="Times New Roman"/>
        </w:rPr>
        <w:t>застройке Луусалмского</w:t>
      </w:r>
      <w:r w:rsidR="00692900" w:rsidRPr="00097942">
        <w:rPr>
          <w:rFonts w:ascii="Times New Roman" w:hAnsi="Times New Roman"/>
        </w:rPr>
        <w:t xml:space="preserve"> сельского поселения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Председатель: </w:t>
      </w:r>
      <w:r w:rsidR="00D65582" w:rsidRPr="00097942">
        <w:rPr>
          <w:rFonts w:ascii="Times New Roman" w:hAnsi="Times New Roman"/>
        </w:rPr>
        <w:t>Мартинкиян Иван Михайлович – Глава Луусалмского сельского поселения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Заместитель председателя: </w:t>
      </w:r>
      <w:r w:rsidR="00D65582" w:rsidRPr="00097942">
        <w:rPr>
          <w:rFonts w:ascii="Times New Roman" w:hAnsi="Times New Roman"/>
        </w:rPr>
        <w:t>Занкович Виктор Васильевич</w:t>
      </w:r>
      <w:r w:rsidR="00906C43">
        <w:rPr>
          <w:rFonts w:ascii="Times New Roman" w:hAnsi="Times New Roman"/>
        </w:rPr>
        <w:t xml:space="preserve"> депутат Совета ЛСП</w:t>
      </w:r>
    </w:p>
    <w:p w:rsidR="00692900" w:rsidRPr="00097942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 xml:space="preserve">Секретарь: </w:t>
      </w:r>
      <w:r w:rsidR="00D65582" w:rsidRPr="00097942">
        <w:rPr>
          <w:rFonts w:ascii="Times New Roman" w:hAnsi="Times New Roman"/>
        </w:rPr>
        <w:t>Кириллова Валентина Николаевна – специалист администрации ЛСП</w:t>
      </w:r>
    </w:p>
    <w:p w:rsidR="002A002A" w:rsidRDefault="00692900" w:rsidP="00692900">
      <w:pPr>
        <w:spacing w:after="0" w:line="240" w:lineRule="auto"/>
        <w:rPr>
          <w:rFonts w:ascii="Times New Roman" w:hAnsi="Times New Roman"/>
        </w:rPr>
      </w:pPr>
      <w:r w:rsidRPr="00097942">
        <w:rPr>
          <w:rFonts w:ascii="Times New Roman" w:hAnsi="Times New Roman"/>
        </w:rPr>
        <w:t>Члены комиссии:</w:t>
      </w:r>
      <w:r w:rsidR="00D65582" w:rsidRPr="00097942">
        <w:rPr>
          <w:rFonts w:ascii="Times New Roman" w:hAnsi="Times New Roman"/>
        </w:rPr>
        <w:t xml:space="preserve"> Караваева Валентина Викторовна – представитель общественности</w:t>
      </w:r>
    </w:p>
    <w:p w:rsidR="00906C43" w:rsidRPr="00097942" w:rsidRDefault="00906C43" w:rsidP="006929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Чистяков Александр Васильевич –депутат Совета ЛСП</w:t>
      </w:r>
    </w:p>
    <w:p w:rsidR="002A002A" w:rsidRPr="00787B5C" w:rsidRDefault="002A002A" w:rsidP="002A002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A002A" w:rsidRPr="00787B5C" w:rsidRDefault="002A002A" w:rsidP="002A002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B5C">
        <w:rPr>
          <w:rFonts w:ascii="Times New Roman" w:hAnsi="Times New Roman"/>
          <w:sz w:val="24"/>
          <w:szCs w:val="24"/>
        </w:rPr>
        <w:t>Глава Луусалмского</w:t>
      </w: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B5C">
        <w:rPr>
          <w:rFonts w:ascii="Times New Roman" w:hAnsi="Times New Roman"/>
          <w:sz w:val="24"/>
          <w:szCs w:val="24"/>
        </w:rPr>
        <w:t>сельского поселения</w:t>
      </w:r>
      <w:r w:rsidR="00097942">
        <w:rPr>
          <w:rFonts w:ascii="Times New Roman" w:hAnsi="Times New Roman"/>
          <w:sz w:val="24"/>
          <w:szCs w:val="24"/>
        </w:rPr>
        <w:t xml:space="preserve">                         </w:t>
      </w:r>
      <w:r w:rsidRPr="00787B5C">
        <w:rPr>
          <w:rFonts w:ascii="Times New Roman" w:hAnsi="Times New Roman"/>
          <w:b/>
          <w:sz w:val="24"/>
          <w:szCs w:val="24"/>
        </w:rPr>
        <w:tab/>
      </w:r>
      <w:r w:rsidRPr="00787B5C">
        <w:rPr>
          <w:rFonts w:ascii="Times New Roman" w:hAnsi="Times New Roman"/>
          <w:b/>
          <w:sz w:val="24"/>
          <w:szCs w:val="24"/>
        </w:rPr>
        <w:tab/>
      </w:r>
      <w:r w:rsidRPr="00787B5C">
        <w:rPr>
          <w:rFonts w:ascii="Times New Roman" w:hAnsi="Times New Roman"/>
          <w:b/>
          <w:sz w:val="24"/>
          <w:szCs w:val="24"/>
        </w:rPr>
        <w:tab/>
      </w:r>
      <w:r w:rsidRPr="00787B5C">
        <w:rPr>
          <w:rFonts w:ascii="Times New Roman" w:hAnsi="Times New Roman"/>
          <w:b/>
          <w:sz w:val="24"/>
          <w:szCs w:val="24"/>
        </w:rPr>
        <w:tab/>
      </w:r>
      <w:r w:rsidRPr="00787B5C">
        <w:rPr>
          <w:rFonts w:ascii="Times New Roman" w:hAnsi="Times New Roman"/>
          <w:b/>
          <w:sz w:val="24"/>
          <w:szCs w:val="24"/>
        </w:rPr>
        <w:tab/>
      </w:r>
      <w:r w:rsidRPr="00787B5C">
        <w:rPr>
          <w:rFonts w:ascii="Times New Roman" w:hAnsi="Times New Roman"/>
          <w:sz w:val="24"/>
          <w:szCs w:val="24"/>
        </w:rPr>
        <w:t xml:space="preserve"> И.М.Мартинкиян</w:t>
      </w: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382" w:rsidRDefault="00EF4382"/>
    <w:sectPr w:rsidR="00EF4382" w:rsidSect="0069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0D"/>
    <w:rsid w:val="00097942"/>
    <w:rsid w:val="00125F6D"/>
    <w:rsid w:val="002A002A"/>
    <w:rsid w:val="003F6B28"/>
    <w:rsid w:val="00417FE5"/>
    <w:rsid w:val="00692900"/>
    <w:rsid w:val="00906C43"/>
    <w:rsid w:val="0094195F"/>
    <w:rsid w:val="009E3A0D"/>
    <w:rsid w:val="00CD72D4"/>
    <w:rsid w:val="00D65582"/>
    <w:rsid w:val="00E21E56"/>
    <w:rsid w:val="00E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D8DD-BD1A-4C6B-844E-3197B824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13</cp:revision>
  <cp:lastPrinted>2016-12-20T09:01:00Z</cp:lastPrinted>
  <dcterms:created xsi:type="dcterms:W3CDTF">2016-12-20T09:00:00Z</dcterms:created>
  <dcterms:modified xsi:type="dcterms:W3CDTF">2017-11-16T13:41:00Z</dcterms:modified>
</cp:coreProperties>
</file>